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3A9B17EB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973245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973245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73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2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41076EBC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973245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97324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97324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973245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973245">
        <w:rPr>
          <w:noProof/>
          <w:sz w:val="24"/>
          <w:szCs w:val="24"/>
        </w:rPr>
        <w:t>510</w:t>
      </w:r>
      <w:r w:rsidR="00102979"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973245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973245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973245">
        <w:rPr>
          <w:sz w:val="24"/>
          <w:szCs w:val="24"/>
        </w:rPr>
        <w:t xml:space="preserve"> </w:t>
      </w:r>
      <w:r w:rsidR="001964A6" w:rsidRPr="00973245">
        <w:rPr>
          <w:noProof/>
          <w:sz w:val="24"/>
          <w:szCs w:val="24"/>
        </w:rPr>
        <w:t>50:28:0070101:2026</w:t>
      </w:r>
      <w:r w:rsidRPr="00973245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973245">
        <w:rPr>
          <w:sz w:val="24"/>
          <w:szCs w:val="24"/>
        </w:rPr>
        <w:t xml:space="preserve"> – «</w:t>
      </w:r>
      <w:r w:rsidR="00597746" w:rsidRPr="00973245">
        <w:rPr>
          <w:noProof/>
          <w:sz w:val="24"/>
          <w:szCs w:val="24"/>
        </w:rPr>
        <w:t>Земли населенных пунктов</w:t>
      </w:r>
      <w:r w:rsidRPr="009732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973245">
        <w:rPr>
          <w:sz w:val="24"/>
          <w:szCs w:val="24"/>
        </w:rPr>
        <w:t xml:space="preserve"> – «</w:t>
      </w:r>
      <w:r w:rsidR="003E59E1" w:rsidRPr="00973245">
        <w:rPr>
          <w:noProof/>
          <w:sz w:val="24"/>
          <w:szCs w:val="24"/>
        </w:rPr>
        <w:t>Амбулаторно-поликлиническое обслуживание</w:t>
      </w:r>
      <w:r w:rsidRPr="00973245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973245">
        <w:rPr>
          <w:sz w:val="24"/>
          <w:szCs w:val="24"/>
        </w:rPr>
        <w:t xml:space="preserve">: </w:t>
      </w:r>
      <w:r w:rsidR="00D1191C" w:rsidRPr="00973245">
        <w:rPr>
          <w:noProof/>
          <w:sz w:val="24"/>
          <w:szCs w:val="24"/>
        </w:rPr>
        <w:t>Российская Федерация, Московская область, городской округ Домодедово, д. Чурилково</w:t>
      </w:r>
      <w:r w:rsidR="00472CAA" w:rsidRPr="00973245">
        <w:rPr>
          <w:sz w:val="24"/>
          <w:szCs w:val="24"/>
        </w:rPr>
        <w:t xml:space="preserve"> </w:t>
      </w:r>
      <w:r w:rsidRPr="00973245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973245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973245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973245">
        <w:rPr>
          <w:sz w:val="24"/>
          <w:szCs w:val="24"/>
        </w:rPr>
        <w:t>).</w:t>
      </w:r>
    </w:p>
    <w:p w14:paraId="454EA073" w14:textId="086AD6B4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Амбулаторно-поликлиническое обслуживание</w:t>
      </w:r>
      <w:r w:rsidR="00973245">
        <w:rPr>
          <w:noProof/>
          <w:sz w:val="24"/>
          <w:szCs w:val="24"/>
        </w:rPr>
        <w:t>»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4168F28F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3.4.4 третьей подзоны приаэродромной территории аэродрома Москва (Домодедово); Сектор 4.8.24 четвертой подзоны приаэродромной территории аэродрома Москва (Домодедово); Сектор 4.9.20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частично расположен в границах охранной зоны инженерной сети ЛЭП (ф-8 с РП-10), реестровый номер границы: 50:00-6.202, площадью 52 кв.м.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3D8A3866" w14:textId="674AA09C" w:rsidR="00500B27" w:rsidRPr="00A31FA7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1.4.</w:t>
      </w:r>
      <w:r w:rsidRPr="00A31FA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31FA7">
        <w:rPr>
          <w:rFonts w:ascii="Times New Roman" w:hAnsi="Times New Roman" w:cs="Times New Roman"/>
          <w:sz w:val="24"/>
          <w:szCs w:val="24"/>
        </w:rPr>
        <w:t>На Земельном участке расположены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следующие объекты недвижимости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722E2473" w:rsidR="001D268C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проходит газопровод низкого давления Р≤0,005 МПа Д-63 мм, эксплуатируемый АО «Мособлгаз».</w:t>
      </w:r>
    </w:p>
    <w:p w14:paraId="6F393B12" w14:textId="019C25F1" w:rsidR="000D741C" w:rsidRPr="00A31FA7" w:rsidRDefault="000D741C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расположены бетонные опоры линии электропередачи.</w:t>
      </w:r>
      <w:bookmarkStart w:id="3" w:name="_GoBack"/>
      <w:bookmarkEnd w:id="3"/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</w:t>
      </w:r>
      <w:r w:rsidRPr="00594407">
        <w:lastRenderedPageBreak/>
        <w:t>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Федерального закона Российской Федерации от 31.03.1999 №69-ФЗ «О газоснабжении в Российской Федерации», Постановления Правительства РФ от 20.11.2000 №878 «Об утверждении Правил охраны газораспределительных сетей», Постановления Правительства Российской Федерации №160 от 24.02.2009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 свода правил СП 62.13330.2011 актуализированная редакция СНиП 42-01-2002 «Газораспределительные системы».</w:t>
      </w:r>
      <w:r w:rsidRPr="00A31FA7">
        <w:rPr>
          <w:noProof/>
        </w:rPr>
        <w:br/>
        <w:t>Согласовать размещение объектов капитального строительства в соответствии с действующим законодательством.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12E7B867" w14:textId="1C6D4770" w:rsidR="00B04FF2" w:rsidRPr="00A31FA7" w:rsidRDefault="00B04FF2" w:rsidP="00880AF9">
      <w:pPr>
        <w:pStyle w:val="ConsPlusNormal"/>
        <w:ind w:firstLine="540"/>
        <w:jc w:val="both"/>
      </w:pPr>
      <w:r w:rsidRPr="00A31FA7">
        <w:t>4.4.14.</w:t>
      </w:r>
      <w:r w:rsidRPr="00A31FA7">
        <w:rPr>
          <w:lang w:val="en-US"/>
        </w:rPr>
        <w:t> </w:t>
      </w:r>
      <w:r w:rsidRPr="00A31FA7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</w:t>
      </w:r>
      <w:r w:rsidRPr="00A31FA7">
        <w:lastRenderedPageBreak/>
        <w:t>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97324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9732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97324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97324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245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973245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973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973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9732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973245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245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973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97324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9732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973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97324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7DD793BB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97324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510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Амбулаторно-поликлиническое обслуживание.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FFD6830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7324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25B296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973245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973245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973245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45A94902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973245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E3F05" w14:textId="77777777" w:rsidR="00E64CBE" w:rsidRDefault="00E64CBE" w:rsidP="00195C19">
      <w:r>
        <w:separator/>
      </w:r>
    </w:p>
  </w:endnote>
  <w:endnote w:type="continuationSeparator" w:id="0">
    <w:p w14:paraId="154E882D" w14:textId="77777777" w:rsidR="00E64CBE" w:rsidRDefault="00E64CB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BDF5F" w14:textId="77777777" w:rsidR="00E64CBE" w:rsidRDefault="00E64CBE" w:rsidP="00195C19">
      <w:r>
        <w:separator/>
      </w:r>
    </w:p>
  </w:footnote>
  <w:footnote w:type="continuationSeparator" w:id="0">
    <w:p w14:paraId="292C8065" w14:textId="77777777" w:rsidR="00E64CBE" w:rsidRDefault="00E64CB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D741C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3245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30A9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CBE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0F41D6-7CD5-4D53-B508-21EDB436D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3598</Words>
  <Characters>20509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3</cp:revision>
  <cp:lastPrinted>2022-02-16T11:57:00Z</cp:lastPrinted>
  <dcterms:created xsi:type="dcterms:W3CDTF">2024-07-03T15:01:00Z</dcterms:created>
  <dcterms:modified xsi:type="dcterms:W3CDTF">2024-07-09T06:11:00Z</dcterms:modified>
</cp:coreProperties>
</file>